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CA" w:rsidRPr="004A11D6" w:rsidRDefault="00A67190" w:rsidP="004A1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4A11D6" w:rsidRPr="004A11D6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A11D6" w:rsidRDefault="004A11D6" w:rsidP="004A1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1D6">
        <w:rPr>
          <w:rFonts w:ascii="Times New Roman" w:hAnsi="Times New Roman" w:cs="Times New Roman"/>
          <w:sz w:val="28"/>
          <w:szCs w:val="28"/>
        </w:rPr>
        <w:t>К постановлению Главы администрации Максатихинского района</w:t>
      </w:r>
    </w:p>
    <w:p w:rsidR="004A11D6" w:rsidRDefault="004A11D6" w:rsidP="004A1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397-па от 17 июля 2012 года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17"/>
        <w:gridCol w:w="3260"/>
        <w:gridCol w:w="5988"/>
      </w:tblGrid>
      <w:tr w:rsidR="004A11D6" w:rsidTr="004A11D6">
        <w:tc>
          <w:tcPr>
            <w:tcW w:w="817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60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5988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 территория</w:t>
            </w:r>
          </w:p>
        </w:tc>
      </w:tr>
      <w:tr w:rsidR="004A11D6" w:rsidTr="004A11D6">
        <w:tc>
          <w:tcPr>
            <w:tcW w:w="817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«Максатихинская СОШ № 1»</w:t>
            </w:r>
          </w:p>
        </w:tc>
        <w:tc>
          <w:tcPr>
            <w:tcW w:w="5988" w:type="dxa"/>
          </w:tcPr>
          <w:p w:rsidR="004A11D6" w:rsidRDefault="004A11D6" w:rsidP="004A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Максатиха</w:t>
            </w:r>
          </w:p>
          <w:p w:rsidR="004A11D6" w:rsidRDefault="004A11D6" w:rsidP="005B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Бежецкая, пер. Бежецкий, пер. Белозерова, 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Боровых, Больничная, им. Братьев Даниловых Василенкова, Взлетная, Восточная, пер. Вокзальный, пл. Вокзальная, им. Жукова, Железнодорожная (с № 1 по № 17), пер. Железнодорожный, Заречная, Зеленая, Звездная, Колхозная, пер. Колхозный, Комсомольская, Красноармейская, пер.</w:t>
            </w:r>
            <w:r w:rsidR="005B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Красноармейский,</w:t>
            </w:r>
            <w:r w:rsidR="005B588A">
              <w:rPr>
                <w:rFonts w:ascii="Times New Roman" w:hAnsi="Times New Roman" w:cs="Times New Roman"/>
                <w:sz w:val="28"/>
                <w:szCs w:val="28"/>
              </w:rPr>
              <w:t xml:space="preserve"> Лесная, Мира, пер. Милицейский, им. Нового, Октябрьская, 40 лет Октября, Парковская, Песчаная, Петрова, Полярная, Первомайская, Пролетарская, пер. Пролетарский, Партизанская, Пионерская, Почтовая, Речная, местечко Рукавичка, Садовая, Санаторная, пер. Санаторный, пл</w:t>
            </w:r>
            <w:proofErr w:type="gramEnd"/>
            <w:r w:rsidR="005B58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B588A">
              <w:rPr>
                <w:rFonts w:ascii="Times New Roman" w:hAnsi="Times New Roman" w:cs="Times New Roman"/>
                <w:sz w:val="28"/>
                <w:szCs w:val="28"/>
              </w:rPr>
              <w:t>Свободы, Северная, Сосновая, пер. Сосновый, Складская, им. Смирнова, ул. Советская (с № 1 по № 41), Спортивная, м-н Солнечный, им. Чистякова, Южная, м-н Южный.</w:t>
            </w:r>
            <w:proofErr w:type="gramEnd"/>
          </w:p>
          <w:p w:rsidR="005B588A" w:rsidRDefault="005B588A" w:rsidP="005B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пункты:</w:t>
            </w:r>
          </w:p>
          <w:p w:rsidR="005B588A" w:rsidRPr="005B588A" w:rsidRDefault="005B588A" w:rsidP="005B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Горка, Кедровка, Ново Отрадное, Преображение,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Толоцкое,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Ежино,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Ручки, Фомино,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Чикулиха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Ямники,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Заречье, Ольховка, Поповка, Ривица, Сосновка,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Хмелевая,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Цаплино</w:t>
            </w:r>
            <w:proofErr w:type="spellEnd"/>
            <w:proofErr w:type="gramEnd"/>
          </w:p>
        </w:tc>
      </w:tr>
    </w:tbl>
    <w:p w:rsidR="004A11D6" w:rsidRPr="004A11D6" w:rsidRDefault="004A11D6" w:rsidP="004A11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11D6" w:rsidRPr="004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2F2"/>
    <w:multiLevelType w:val="hybridMultilevel"/>
    <w:tmpl w:val="5ED444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6"/>
    <w:rsid w:val="00255BCA"/>
    <w:rsid w:val="004A11D6"/>
    <w:rsid w:val="005B588A"/>
    <w:rsid w:val="00A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2012-11-20T07:01:00Z</dcterms:created>
  <dcterms:modified xsi:type="dcterms:W3CDTF">2012-11-20T07:24:00Z</dcterms:modified>
</cp:coreProperties>
</file>