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E3" w:rsidRDefault="00B233E7" w:rsidP="00315C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-364490</wp:posOffset>
            </wp:positionV>
            <wp:extent cx="1457325" cy="1457325"/>
            <wp:effectExtent l="19050" t="0" r="9525" b="0"/>
            <wp:wrapTight wrapText="bothSides">
              <wp:wrapPolygon edited="0">
                <wp:start x="-282" y="0"/>
                <wp:lineTo x="-282" y="21459"/>
                <wp:lineTo x="21741" y="21459"/>
                <wp:lineTo x="21741" y="0"/>
                <wp:lineTo x="-282" y="0"/>
              </wp:wrapPolygon>
            </wp:wrapTight>
            <wp:docPr id="1" name="Рисунок 1" descr="http://qrcoder.ru/code/?http%3A%2F%2Fpervaia-shkola.ru%2Fwp-content%2Fuploads%2FWorkProgramm%2FQR%2FPhizCultura_5-9.docx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pervaia-shkola.ru%2Fwp-content%2Fuploads%2FWorkProgramm%2FQR%2FPhizCultura_5-9.docx&amp;4&amp;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CE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физической культуре 5-9  класс</w:t>
      </w:r>
    </w:p>
    <w:p w:rsidR="00030CE4" w:rsidRPr="00030CE4" w:rsidRDefault="00030CE4" w:rsidP="00030CE4">
      <w:pPr>
        <w:ind w:firstLine="567"/>
        <w:rPr>
          <w:rStyle w:val="a3"/>
          <w:rFonts w:cs="Times New Roman"/>
          <w:iCs w:val="0"/>
          <w:szCs w:val="24"/>
        </w:rPr>
      </w:pPr>
      <w:r w:rsidRPr="00030CE4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следующих нормативно-правовых документов:</w:t>
      </w:r>
    </w:p>
    <w:p w:rsidR="00030CE4" w:rsidRPr="00030CE4" w:rsidRDefault="00030CE4" w:rsidP="00030CE4">
      <w:pPr>
        <w:pStyle w:val="a4"/>
        <w:numPr>
          <w:ilvl w:val="0"/>
          <w:numId w:val="1"/>
        </w:numPr>
        <w:ind w:left="0" w:firstLine="567"/>
        <w:rPr>
          <w:iCs/>
          <w:szCs w:val="24"/>
        </w:rPr>
      </w:pPr>
      <w:r w:rsidRPr="00030CE4">
        <w:rPr>
          <w:iCs/>
          <w:szCs w:val="24"/>
        </w:rPr>
        <w:t>Федеральный закон от 29.12.2012 № 273-ФЗ «Об образовании в Российской Федерации»;</w:t>
      </w:r>
    </w:p>
    <w:p w:rsidR="00030CE4" w:rsidRPr="00030CE4" w:rsidRDefault="00030CE4" w:rsidP="00030CE4">
      <w:pPr>
        <w:pStyle w:val="a4"/>
        <w:numPr>
          <w:ilvl w:val="0"/>
          <w:numId w:val="1"/>
        </w:numPr>
        <w:ind w:left="0" w:firstLine="567"/>
        <w:rPr>
          <w:iCs/>
          <w:szCs w:val="24"/>
        </w:rPr>
      </w:pPr>
      <w:r w:rsidRPr="00030CE4">
        <w:rPr>
          <w:iCs/>
          <w:szCs w:val="24"/>
        </w:rPr>
        <w:t>Приказ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40937);</w:t>
      </w:r>
    </w:p>
    <w:p w:rsidR="00030CE4" w:rsidRPr="00030CE4" w:rsidRDefault="00030CE4" w:rsidP="00030CE4">
      <w:pPr>
        <w:pStyle w:val="a4"/>
        <w:numPr>
          <w:ilvl w:val="0"/>
          <w:numId w:val="1"/>
        </w:numPr>
        <w:ind w:left="0" w:firstLine="567"/>
        <w:rPr>
          <w:iCs/>
          <w:szCs w:val="24"/>
        </w:rPr>
      </w:pPr>
      <w:r w:rsidRPr="00030CE4">
        <w:rPr>
          <w:iCs/>
          <w:szCs w:val="24"/>
        </w:rPr>
        <w:t>Приказ Министерства образования и науки Российской Федерации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в Минюсте России 09.02.2016 № 41020);</w:t>
      </w:r>
    </w:p>
    <w:p w:rsidR="00030CE4" w:rsidRPr="00030CE4" w:rsidRDefault="00030CE4" w:rsidP="00030CE4">
      <w:pPr>
        <w:pStyle w:val="a4"/>
        <w:numPr>
          <w:ilvl w:val="0"/>
          <w:numId w:val="1"/>
        </w:numPr>
        <w:ind w:left="0" w:firstLine="567"/>
        <w:rPr>
          <w:rStyle w:val="a3"/>
          <w:szCs w:val="24"/>
        </w:rPr>
      </w:pPr>
      <w:r w:rsidRPr="00030CE4">
        <w:rPr>
          <w:iCs/>
          <w:szCs w:val="24"/>
        </w:rPr>
        <w:t xml:space="preserve">Письмо </w:t>
      </w:r>
      <w:proofErr w:type="spellStart"/>
      <w:r w:rsidRPr="00030CE4">
        <w:rPr>
          <w:iCs/>
          <w:szCs w:val="24"/>
        </w:rPr>
        <w:t>Минобрнауки</w:t>
      </w:r>
      <w:proofErr w:type="spellEnd"/>
      <w:r w:rsidRPr="00030CE4">
        <w:rPr>
          <w:iCs/>
          <w:szCs w:val="24"/>
        </w:rPr>
        <w:t xml:space="preserve"> России от 28.10.2015 №08-1786 «О рабочих программах учебных предметов»;</w:t>
      </w:r>
    </w:p>
    <w:p w:rsidR="00030CE4" w:rsidRPr="00030CE4" w:rsidRDefault="00030CE4" w:rsidP="00030CE4">
      <w:pPr>
        <w:pStyle w:val="a4"/>
        <w:numPr>
          <w:ilvl w:val="0"/>
          <w:numId w:val="1"/>
        </w:numPr>
        <w:ind w:left="0" w:firstLine="567"/>
        <w:rPr>
          <w:rStyle w:val="a3"/>
          <w:szCs w:val="24"/>
        </w:rPr>
      </w:pPr>
      <w:r w:rsidRPr="00030CE4">
        <w:rPr>
          <w:rStyle w:val="a3"/>
          <w:szCs w:val="24"/>
        </w:rPr>
        <w:t>Федеральный закон «О физической культуре и спорте в Российской Федерации» от 04.12.2007 г. № 329-Ф3 (ред. От 21.04.2011 г.);</w:t>
      </w:r>
    </w:p>
    <w:p w:rsidR="00030CE4" w:rsidRPr="00030CE4" w:rsidRDefault="00030CE4" w:rsidP="00030CE4">
      <w:pPr>
        <w:pStyle w:val="a4"/>
        <w:numPr>
          <w:ilvl w:val="0"/>
          <w:numId w:val="1"/>
        </w:numPr>
        <w:ind w:left="0" w:firstLine="567"/>
        <w:rPr>
          <w:rStyle w:val="a3"/>
          <w:szCs w:val="24"/>
        </w:rPr>
      </w:pPr>
      <w:r w:rsidRPr="00030CE4">
        <w:rPr>
          <w:rStyle w:val="a3"/>
          <w:szCs w:val="24"/>
        </w:rPr>
        <w:t>Стратегия развития физической культуры и спорта на период до 2020 года. Распоряжение правительства РФ от 07.08.2009 г. № 1101-р;</w:t>
      </w:r>
    </w:p>
    <w:p w:rsidR="00030CE4" w:rsidRPr="00030CE4" w:rsidRDefault="00030CE4" w:rsidP="00030CE4">
      <w:pPr>
        <w:pStyle w:val="a4"/>
        <w:numPr>
          <w:ilvl w:val="0"/>
          <w:numId w:val="1"/>
        </w:numPr>
        <w:ind w:left="0" w:firstLine="567"/>
        <w:rPr>
          <w:rStyle w:val="a3"/>
          <w:szCs w:val="24"/>
        </w:rPr>
      </w:pPr>
      <w:r w:rsidRPr="00030CE4">
        <w:rPr>
          <w:rStyle w:val="a3"/>
          <w:szCs w:val="24"/>
        </w:rPr>
        <w:t xml:space="preserve">О проведении мониторинга физического развития </w:t>
      </w:r>
      <w:proofErr w:type="gramStart"/>
      <w:r w:rsidRPr="00030CE4">
        <w:rPr>
          <w:rStyle w:val="a3"/>
          <w:szCs w:val="24"/>
        </w:rPr>
        <w:t>обучающихся</w:t>
      </w:r>
      <w:proofErr w:type="gramEnd"/>
      <w:r w:rsidRPr="00030CE4">
        <w:rPr>
          <w:rStyle w:val="a3"/>
          <w:szCs w:val="24"/>
        </w:rPr>
        <w:t xml:space="preserve">. Письмо </w:t>
      </w:r>
      <w:proofErr w:type="spellStart"/>
      <w:r w:rsidRPr="00030CE4">
        <w:rPr>
          <w:rStyle w:val="a3"/>
          <w:szCs w:val="24"/>
        </w:rPr>
        <w:t>Минобрнауки</w:t>
      </w:r>
      <w:proofErr w:type="spellEnd"/>
      <w:r w:rsidRPr="00030CE4">
        <w:rPr>
          <w:rStyle w:val="a3"/>
          <w:szCs w:val="24"/>
        </w:rPr>
        <w:t xml:space="preserve"> РФ от 29.03.2010 г. № 06-499;</w:t>
      </w:r>
    </w:p>
    <w:p w:rsidR="00030CE4" w:rsidRPr="00030CE4" w:rsidRDefault="00030CE4" w:rsidP="00030CE4">
      <w:pPr>
        <w:pStyle w:val="a4"/>
        <w:numPr>
          <w:ilvl w:val="0"/>
          <w:numId w:val="1"/>
        </w:numPr>
        <w:ind w:left="0" w:firstLine="567"/>
        <w:rPr>
          <w:rStyle w:val="a3"/>
          <w:szCs w:val="24"/>
        </w:rPr>
      </w:pPr>
      <w:r w:rsidRPr="00030CE4">
        <w:rPr>
          <w:rStyle w:val="a3"/>
          <w:szCs w:val="24"/>
        </w:rPr>
        <w:t>Требования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030CE4" w:rsidRPr="00030CE4" w:rsidRDefault="00030CE4" w:rsidP="00030CE4">
      <w:pPr>
        <w:pStyle w:val="a4"/>
        <w:numPr>
          <w:ilvl w:val="0"/>
          <w:numId w:val="1"/>
        </w:numPr>
        <w:ind w:left="0" w:firstLine="567"/>
        <w:rPr>
          <w:rStyle w:val="a3"/>
          <w:szCs w:val="24"/>
        </w:rPr>
      </w:pPr>
      <w:r w:rsidRPr="00030CE4">
        <w:rPr>
          <w:rStyle w:val="a3"/>
          <w:szCs w:val="24"/>
        </w:rPr>
        <w:t>Концепция духовно-нравственного развития и воспитания личности гражданина;</w:t>
      </w:r>
    </w:p>
    <w:p w:rsidR="00030CE4" w:rsidRPr="00030CE4" w:rsidRDefault="00030CE4" w:rsidP="00030CE4">
      <w:pPr>
        <w:pStyle w:val="a4"/>
        <w:numPr>
          <w:ilvl w:val="0"/>
          <w:numId w:val="1"/>
        </w:numPr>
        <w:ind w:left="0" w:firstLine="567"/>
        <w:rPr>
          <w:rStyle w:val="a3"/>
          <w:szCs w:val="24"/>
        </w:rPr>
      </w:pPr>
      <w:r w:rsidRPr="00030CE4">
        <w:rPr>
          <w:rStyle w:val="a3"/>
          <w:szCs w:val="24"/>
        </w:rPr>
        <w:t>Примерная программа основного общего образования.</w:t>
      </w:r>
    </w:p>
    <w:p w:rsidR="00030CE4" w:rsidRPr="00030CE4" w:rsidRDefault="00030CE4" w:rsidP="00030CE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30CE4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«Комплексной программы физического воспитания». Авторы: доктор педагогических наук В. И. Лях, кандидат педагогических наук А. А. </w:t>
      </w:r>
      <w:proofErr w:type="spellStart"/>
      <w:r w:rsidRPr="00030CE4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030CE4">
        <w:rPr>
          <w:rFonts w:ascii="Times New Roman" w:hAnsi="Times New Roman" w:cs="Times New Roman"/>
          <w:sz w:val="24"/>
          <w:szCs w:val="24"/>
        </w:rPr>
        <w:t>.</w:t>
      </w:r>
    </w:p>
    <w:p w:rsidR="00030CE4" w:rsidRPr="00030CE4" w:rsidRDefault="00030CE4" w:rsidP="00030CE4">
      <w:pPr>
        <w:rPr>
          <w:rFonts w:ascii="Times New Roman" w:hAnsi="Times New Roman" w:cs="Times New Roman"/>
          <w:bCs/>
          <w:sz w:val="24"/>
          <w:szCs w:val="24"/>
        </w:rPr>
      </w:pPr>
      <w:r w:rsidRPr="00030CE4">
        <w:rPr>
          <w:rFonts w:ascii="Times New Roman" w:hAnsi="Times New Roman" w:cs="Times New Roman"/>
          <w:bCs/>
          <w:sz w:val="24"/>
          <w:szCs w:val="24"/>
        </w:rPr>
        <w:t>Сроки реализации: 170 учебных недель. Рабочая программа рассчитана на 340 часа, 2 часов в неделю, на 68 часов в год.</w:t>
      </w:r>
    </w:p>
    <w:p w:rsidR="00030CE4" w:rsidRPr="00030CE4" w:rsidRDefault="00030CE4" w:rsidP="00030CE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30CE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обучения физической культуре в основной школе является двигательная активность человека с </w:t>
      </w:r>
      <w:proofErr w:type="spellStart"/>
      <w:r w:rsidRPr="00030CE4"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Pr="00030CE4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030CE4" w:rsidRPr="00030CE4" w:rsidRDefault="00030CE4" w:rsidP="00030CE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30CE4">
        <w:rPr>
          <w:rFonts w:ascii="Times New Roman" w:hAnsi="Times New Roman" w:cs="Times New Roman"/>
          <w:color w:val="000000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030CE4" w:rsidRPr="00030CE4" w:rsidRDefault="00030CE4" w:rsidP="00030CE4">
      <w:pPr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030CE4">
        <w:rPr>
          <w:rFonts w:ascii="Times New Roman" w:hAnsi="Times New Roman" w:cs="Times New Roman"/>
          <w:sz w:val="24"/>
          <w:szCs w:val="24"/>
        </w:rPr>
        <w:t xml:space="preserve">Образовательная область «Физическая культура» призвана сформировать у обучающихся устойчивые мотивы и потребности в бережном отношении к своему здоровью и физической подготовленности, целостном развитии своих физических и психических </w:t>
      </w:r>
      <w:r w:rsidRPr="00030CE4">
        <w:rPr>
          <w:rFonts w:ascii="Times New Roman" w:hAnsi="Times New Roman" w:cs="Times New Roman"/>
          <w:sz w:val="24"/>
          <w:szCs w:val="24"/>
        </w:rPr>
        <w:lastRenderedPageBreak/>
        <w:t>качеств, творческом использовании средств физической культуры в организации здорового образа жизни.</w:t>
      </w:r>
      <w:proofErr w:type="gramEnd"/>
    </w:p>
    <w:p w:rsidR="00030CE4" w:rsidRPr="00030CE4" w:rsidRDefault="00030CE4" w:rsidP="00030CE4">
      <w:pPr>
        <w:rPr>
          <w:rFonts w:ascii="Times New Roman" w:hAnsi="Times New Roman" w:cs="Times New Roman"/>
          <w:sz w:val="24"/>
          <w:szCs w:val="24"/>
        </w:rPr>
      </w:pPr>
      <w:r w:rsidRPr="00030CE4">
        <w:rPr>
          <w:rFonts w:ascii="Times New Roman" w:hAnsi="Times New Roman" w:cs="Times New Roman"/>
          <w:sz w:val="24"/>
          <w:szCs w:val="24"/>
        </w:rPr>
        <w:t>В процессе ее освоения обеспечивается формирование у школьников целостного представления о единстве биологического, психического и социального в человеке законах и закономерностях развития и совершенствования его психофизической природы.</w:t>
      </w:r>
    </w:p>
    <w:p w:rsidR="00030CE4" w:rsidRPr="00030CE4" w:rsidRDefault="00030CE4" w:rsidP="00030CE4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sz w:val="24"/>
          <w:szCs w:val="24"/>
        </w:rPr>
      </w:pPr>
      <w:r w:rsidRPr="00030CE4">
        <w:rPr>
          <w:rFonts w:ascii="Times New Roman" w:eastAsiaTheme="minorHAnsi" w:hAnsi="Times New Roman" w:cs="Times New Roman"/>
          <w:sz w:val="24"/>
          <w:szCs w:val="24"/>
          <w:lang w:eastAsia="en-US"/>
        </w:rPr>
        <w:t>Во время изучения конкретных разделов программы предлагаются учащимся теоретические сведения на уроках об основных видах спорта, о безопасности и оказании первой помощи при травмах.</w:t>
      </w:r>
      <w:r w:rsidR="001149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30CE4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Курс обеспечивает:</w:t>
      </w:r>
    </w:p>
    <w:p w:rsidR="00030CE4" w:rsidRPr="00030CE4" w:rsidRDefault="00030CE4" w:rsidP="00030CE4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eastAsiaTheme="minorHAnsi"/>
          <w:szCs w:val="24"/>
          <w:lang w:eastAsia="en-US"/>
        </w:rPr>
      </w:pPr>
      <w:r w:rsidRPr="00030CE4">
        <w:rPr>
          <w:rFonts w:eastAsiaTheme="minorHAnsi"/>
          <w:szCs w:val="24"/>
          <w:lang w:eastAsia="en-US"/>
        </w:rPr>
        <w:t>укрепление здоровья обучаемых, развитие основных физических качеств и повышение функциональных возможностей организма;</w:t>
      </w:r>
    </w:p>
    <w:p w:rsidR="00030CE4" w:rsidRPr="00030CE4" w:rsidRDefault="00030CE4" w:rsidP="00030CE4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eastAsiaTheme="minorHAnsi"/>
          <w:szCs w:val="24"/>
          <w:lang w:eastAsia="en-US"/>
        </w:rPr>
      </w:pPr>
      <w:r w:rsidRPr="00030CE4">
        <w:rPr>
          <w:rFonts w:eastAsiaTheme="minorHAnsi"/>
          <w:szCs w:val="24"/>
          <w:lang w:eastAsia="en-US"/>
        </w:rPr>
        <w:t xml:space="preserve">формирование у школьников культуры движений, обогащение их двигательного опыта физическими упражнениями с </w:t>
      </w:r>
      <w:proofErr w:type="spellStart"/>
      <w:r w:rsidRPr="00030CE4">
        <w:rPr>
          <w:rFonts w:eastAsiaTheme="minorHAnsi"/>
          <w:szCs w:val="24"/>
          <w:lang w:eastAsia="en-US"/>
        </w:rPr>
        <w:t>общеразвивающей</w:t>
      </w:r>
      <w:proofErr w:type="spellEnd"/>
      <w:r w:rsidRPr="00030CE4">
        <w:rPr>
          <w:rFonts w:eastAsiaTheme="minorHAnsi"/>
          <w:szCs w:val="24"/>
          <w:lang w:eastAsia="en-US"/>
        </w:rPr>
        <w:t xml:space="preserve"> и корригирующей направленностью, техническими действиями и приёмами базовых видов спорта;</w:t>
      </w:r>
    </w:p>
    <w:p w:rsidR="00030CE4" w:rsidRPr="00030CE4" w:rsidRDefault="00030CE4" w:rsidP="00030CE4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eastAsiaTheme="minorHAnsi"/>
          <w:szCs w:val="24"/>
          <w:lang w:eastAsia="en-US"/>
        </w:rPr>
      </w:pPr>
      <w:r w:rsidRPr="00030CE4">
        <w:rPr>
          <w:rFonts w:eastAsiaTheme="minorHAnsi"/>
          <w:szCs w:val="24"/>
          <w:lang w:eastAsia="en-US"/>
        </w:rPr>
        <w:t>освоение школьниками знаний о физической культуре и спорте, их роли в формировании здорового образа жизни;</w:t>
      </w:r>
    </w:p>
    <w:p w:rsidR="00030CE4" w:rsidRPr="00030CE4" w:rsidRDefault="00030CE4" w:rsidP="00030CE4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eastAsiaTheme="minorHAnsi"/>
          <w:szCs w:val="24"/>
          <w:lang w:eastAsia="en-US"/>
        </w:rPr>
      </w:pPr>
      <w:r w:rsidRPr="00030CE4">
        <w:rPr>
          <w:rFonts w:eastAsiaTheme="minorHAnsi"/>
          <w:szCs w:val="24"/>
          <w:lang w:eastAsia="en-US"/>
        </w:rPr>
        <w:t>обучение детей и подростков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030CE4" w:rsidRDefault="00030CE4" w:rsidP="00030CE4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eastAsiaTheme="minorHAnsi"/>
          <w:szCs w:val="24"/>
          <w:lang w:eastAsia="en-US"/>
        </w:rPr>
      </w:pPr>
      <w:r w:rsidRPr="00030CE4">
        <w:rPr>
          <w:rFonts w:eastAsiaTheme="minorHAnsi"/>
          <w:szCs w:val="24"/>
          <w:lang w:eastAsia="en-US"/>
        </w:rPr>
        <w:t>воспитание у них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B669C4" w:rsidRPr="00030CE4" w:rsidRDefault="00B669C4" w:rsidP="00B669C4">
      <w:pPr>
        <w:pStyle w:val="a4"/>
        <w:autoSpaceDE w:val="0"/>
        <w:autoSpaceDN w:val="0"/>
        <w:adjustRightInd w:val="0"/>
        <w:ind w:left="709" w:firstLine="0"/>
        <w:rPr>
          <w:rFonts w:eastAsiaTheme="minorHAnsi"/>
          <w:szCs w:val="24"/>
          <w:lang w:eastAsia="en-US"/>
        </w:rPr>
      </w:pPr>
    </w:p>
    <w:p w:rsidR="00B669C4" w:rsidRPr="00B669C4" w:rsidRDefault="00B669C4" w:rsidP="00B669C4">
      <w:pPr>
        <w:pStyle w:val="a4"/>
        <w:autoSpaceDE w:val="0"/>
        <w:autoSpaceDN w:val="0"/>
        <w:adjustRightInd w:val="0"/>
        <w:ind w:left="0" w:firstLine="284"/>
        <w:rPr>
          <w:rFonts w:eastAsiaTheme="minorHAnsi"/>
          <w:szCs w:val="24"/>
          <w:lang w:eastAsia="en-US"/>
        </w:rPr>
      </w:pPr>
      <w:r w:rsidRPr="00B669C4">
        <w:rPr>
          <w:rFonts w:eastAsiaTheme="minorHAnsi"/>
          <w:i/>
          <w:szCs w:val="24"/>
          <w:u w:val="single"/>
          <w:lang w:eastAsia="en-US"/>
        </w:rPr>
        <w:t>Формы организации занятий</w:t>
      </w:r>
      <w:r w:rsidRPr="00B669C4">
        <w:rPr>
          <w:rFonts w:eastAsiaTheme="minorHAnsi"/>
          <w:szCs w:val="24"/>
          <w:lang w:eastAsia="en-US"/>
        </w:rPr>
        <w:t xml:space="preserve"> в основной школе - уроки физической культуры, физкультурно-оздоровительные мероприятия в режиме учебного дня и самостоятельные занятия физическими упражнениями.</w:t>
      </w:r>
    </w:p>
    <w:p w:rsidR="00B669C4" w:rsidRPr="00B669C4" w:rsidRDefault="00B669C4" w:rsidP="00B669C4">
      <w:pPr>
        <w:pStyle w:val="a4"/>
        <w:autoSpaceDE w:val="0"/>
        <w:autoSpaceDN w:val="0"/>
        <w:adjustRightInd w:val="0"/>
        <w:ind w:left="0" w:firstLine="284"/>
        <w:rPr>
          <w:rFonts w:eastAsiaTheme="minorHAnsi"/>
          <w:szCs w:val="24"/>
          <w:lang w:eastAsia="en-US"/>
        </w:rPr>
      </w:pPr>
      <w:r w:rsidRPr="00B669C4">
        <w:rPr>
          <w:rFonts w:eastAsiaTheme="minorHAnsi"/>
          <w:szCs w:val="24"/>
          <w:lang w:eastAsia="en-US"/>
        </w:rPr>
        <w:t>Для качественного освоения предметного содержания программы целесообразно использовать три типа уроков: с образовательно-познавательной, образовательно-предметной и образовательно-тренировочной направленностью.</w:t>
      </w:r>
    </w:p>
    <w:p w:rsidR="00B669C4" w:rsidRPr="00B669C4" w:rsidRDefault="00B669C4" w:rsidP="00B669C4">
      <w:pPr>
        <w:pStyle w:val="a4"/>
        <w:autoSpaceDE w:val="0"/>
        <w:autoSpaceDN w:val="0"/>
        <w:adjustRightInd w:val="0"/>
        <w:ind w:left="0" w:firstLine="284"/>
        <w:rPr>
          <w:rFonts w:eastAsiaTheme="minorHAnsi"/>
          <w:szCs w:val="24"/>
          <w:lang w:eastAsia="en-US"/>
        </w:rPr>
      </w:pPr>
      <w:r w:rsidRPr="00B669C4">
        <w:rPr>
          <w:rFonts w:eastAsiaTheme="minorHAnsi"/>
          <w:szCs w:val="24"/>
          <w:lang w:eastAsia="en-US"/>
        </w:rPr>
        <w:t xml:space="preserve">На уроках с </w:t>
      </w:r>
      <w:r w:rsidRPr="00B669C4">
        <w:rPr>
          <w:rFonts w:eastAsiaTheme="minorHAnsi"/>
          <w:i/>
          <w:szCs w:val="24"/>
          <w:lang w:eastAsia="en-US"/>
        </w:rPr>
        <w:t>образовательно-познавательной</w:t>
      </w:r>
      <w:r w:rsidRPr="00B669C4">
        <w:rPr>
          <w:rFonts w:eastAsiaTheme="minorHAnsi"/>
          <w:szCs w:val="24"/>
          <w:lang w:eastAsia="en-US"/>
        </w:rPr>
        <w:t xml:space="preserve"> направленностью учащиеся знакомятся со способами и правилами организации самостоятельных занятий, обучаются навыкам и умениям по организации и проведению таких занятий с использованием ранее изученного материала.</w:t>
      </w:r>
    </w:p>
    <w:p w:rsidR="00B669C4" w:rsidRPr="00B669C4" w:rsidRDefault="00B669C4" w:rsidP="00B669C4">
      <w:pPr>
        <w:pStyle w:val="a4"/>
        <w:autoSpaceDE w:val="0"/>
        <w:autoSpaceDN w:val="0"/>
        <w:adjustRightInd w:val="0"/>
        <w:ind w:left="0" w:firstLine="284"/>
        <w:rPr>
          <w:rFonts w:eastAsiaTheme="minorHAnsi"/>
          <w:szCs w:val="24"/>
          <w:lang w:eastAsia="en-US"/>
        </w:rPr>
      </w:pPr>
      <w:r w:rsidRPr="00B669C4">
        <w:rPr>
          <w:rFonts w:eastAsiaTheme="minorHAnsi"/>
          <w:szCs w:val="24"/>
          <w:lang w:eastAsia="en-US"/>
        </w:rPr>
        <w:t xml:space="preserve">Уроки с </w:t>
      </w:r>
      <w:r w:rsidRPr="00B669C4">
        <w:rPr>
          <w:rFonts w:eastAsiaTheme="minorHAnsi"/>
          <w:i/>
          <w:szCs w:val="24"/>
          <w:lang w:eastAsia="en-US"/>
        </w:rPr>
        <w:t>образовательно-предметной</w:t>
      </w:r>
      <w:r w:rsidRPr="00B669C4">
        <w:rPr>
          <w:rFonts w:eastAsiaTheme="minorHAnsi"/>
          <w:szCs w:val="24"/>
          <w:lang w:eastAsia="en-US"/>
        </w:rPr>
        <w:t xml:space="preserve"> направленностью следует применять в основном при практическом изучении гимнастики, лёгкой атлетики, лыжных гонок, подвижных и народных игр. На этих уроках учащиеся приобретают и новые знания (например, названия упражнений и описание техники их выполнения).</w:t>
      </w:r>
    </w:p>
    <w:p w:rsidR="00B669C4" w:rsidRPr="00B669C4" w:rsidRDefault="00B669C4" w:rsidP="00B669C4">
      <w:pPr>
        <w:pStyle w:val="a4"/>
        <w:autoSpaceDE w:val="0"/>
        <w:autoSpaceDN w:val="0"/>
        <w:adjustRightInd w:val="0"/>
        <w:ind w:left="0" w:firstLine="284"/>
        <w:rPr>
          <w:rFonts w:eastAsiaTheme="minorHAnsi"/>
          <w:szCs w:val="24"/>
          <w:lang w:eastAsia="en-US"/>
        </w:rPr>
      </w:pPr>
      <w:r w:rsidRPr="00B669C4">
        <w:rPr>
          <w:rFonts w:eastAsiaTheme="minorHAnsi"/>
          <w:szCs w:val="24"/>
          <w:lang w:eastAsia="en-US"/>
        </w:rPr>
        <w:t xml:space="preserve">Уроки с </w:t>
      </w:r>
      <w:r w:rsidRPr="00B669C4">
        <w:rPr>
          <w:rFonts w:eastAsiaTheme="minorHAnsi"/>
          <w:i/>
          <w:szCs w:val="24"/>
          <w:lang w:eastAsia="en-US"/>
        </w:rPr>
        <w:t>образовательно-тренировочной</w:t>
      </w:r>
      <w:r w:rsidRPr="00B669C4">
        <w:rPr>
          <w:rFonts w:eastAsiaTheme="minorHAnsi"/>
          <w:szCs w:val="24"/>
          <w:lang w:eastAsia="en-US"/>
        </w:rPr>
        <w:t xml:space="preserve"> направленностью предназначены преимущественно для развития необходимых физических качеств обучаемых. Кроме того, на этих уроках школьники получают представление о физической нагрузке, её влиянии на организм человека, способах контроля и регулирования этой нагрузки.</w:t>
      </w:r>
    </w:p>
    <w:p w:rsidR="00B669C4" w:rsidRPr="00B669C4" w:rsidRDefault="00B669C4" w:rsidP="00B669C4">
      <w:pPr>
        <w:pStyle w:val="a4"/>
        <w:autoSpaceDE w:val="0"/>
        <w:autoSpaceDN w:val="0"/>
        <w:adjustRightInd w:val="0"/>
        <w:ind w:left="0" w:firstLine="284"/>
        <w:rPr>
          <w:rFonts w:eastAsiaTheme="minorHAnsi"/>
          <w:szCs w:val="24"/>
          <w:lang w:eastAsia="en-US"/>
        </w:rPr>
      </w:pPr>
      <w:r w:rsidRPr="00B669C4">
        <w:rPr>
          <w:rFonts w:eastAsiaTheme="minorHAnsi"/>
          <w:szCs w:val="24"/>
          <w:lang w:eastAsia="en-US"/>
        </w:rPr>
        <w:t>Эти уроки в целом носят образовательную направленность и помогают включать школьников в выполнение самостоятельных заданий. Таким образом, приобретённые на них знания, умения и навыки закрепляются в системе самостоятельных занятий во время утренней зарядки, гигиенической гимнастики до уроков, физкультурных минут, подвижных игр на переменах, прогулках и в кружках и секциях. Развитию самостоятельности учащихся способствует организация спортивных соревнований и спортивных праздников. Они особенно эффективны, если в них используются упражнения, подвижные и народные игры, способы деятельности и знания, освоенные школьниками на уроках физической культуры.</w:t>
      </w:r>
    </w:p>
    <w:p w:rsidR="00B669C4" w:rsidRPr="00B669C4" w:rsidRDefault="00B669C4" w:rsidP="00B669C4">
      <w:pPr>
        <w:pStyle w:val="a4"/>
        <w:ind w:left="284" w:firstLine="0"/>
        <w:rPr>
          <w:szCs w:val="24"/>
        </w:rPr>
      </w:pPr>
    </w:p>
    <w:p w:rsidR="00030CE4" w:rsidRPr="00030CE4" w:rsidRDefault="00030CE4" w:rsidP="00B669C4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315CE3" w:rsidRPr="00030CE4" w:rsidRDefault="00315CE3" w:rsidP="00B669C4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B6D" w:rsidRPr="00030CE4" w:rsidRDefault="00756B6D" w:rsidP="00B669C4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756B6D" w:rsidRPr="00030CE4" w:rsidSect="00B233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1B89"/>
    <w:multiLevelType w:val="hybridMultilevel"/>
    <w:tmpl w:val="00DAFD6C"/>
    <w:lvl w:ilvl="0" w:tplc="57747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97D15"/>
    <w:multiLevelType w:val="hybridMultilevel"/>
    <w:tmpl w:val="BF08255A"/>
    <w:lvl w:ilvl="0" w:tplc="57747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CE3"/>
    <w:rsid w:val="00030CE4"/>
    <w:rsid w:val="001149EF"/>
    <w:rsid w:val="00315CE3"/>
    <w:rsid w:val="00756B6D"/>
    <w:rsid w:val="00B233E7"/>
    <w:rsid w:val="00B669C4"/>
    <w:rsid w:val="00F3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030CE4"/>
    <w:rPr>
      <w:rFonts w:ascii="Times New Roman" w:hAnsi="Times New Roman"/>
      <w:i w:val="0"/>
      <w:iCs/>
      <w:color w:val="auto"/>
      <w:spacing w:val="0"/>
      <w:w w:val="100"/>
      <w:position w:val="0"/>
      <w:sz w:val="24"/>
    </w:rPr>
  </w:style>
  <w:style w:type="paragraph" w:styleId="a4">
    <w:name w:val="List Paragraph"/>
    <w:basedOn w:val="a"/>
    <w:link w:val="a5"/>
    <w:uiPriority w:val="99"/>
    <w:qFormat/>
    <w:rsid w:val="00030CE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5">
    <w:name w:val="Абзац списка Знак"/>
    <w:link w:val="a4"/>
    <w:uiPriority w:val="99"/>
    <w:locked/>
    <w:rsid w:val="00030CE4"/>
    <w:rPr>
      <w:rFonts w:ascii="Times New Roman" w:eastAsia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B2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907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</dc:creator>
  <cp:keywords/>
  <dc:description/>
  <cp:lastModifiedBy>Админ</cp:lastModifiedBy>
  <cp:revision>6</cp:revision>
  <dcterms:created xsi:type="dcterms:W3CDTF">2020-01-10T11:23:00Z</dcterms:created>
  <dcterms:modified xsi:type="dcterms:W3CDTF">2020-09-24T10:34:00Z</dcterms:modified>
</cp:coreProperties>
</file>