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0" w:rsidRDefault="00E747AF" w:rsidP="00971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1905</wp:posOffset>
            </wp:positionV>
            <wp:extent cx="1214755" cy="1219200"/>
            <wp:effectExtent l="19050" t="0" r="4445" b="0"/>
            <wp:wrapTight wrapText="bothSides">
              <wp:wrapPolygon edited="0">
                <wp:start x="-339" y="0"/>
                <wp:lineTo x="-339" y="21263"/>
                <wp:lineTo x="21679" y="21263"/>
                <wp:lineTo x="21679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10-11  класс</w:t>
      </w:r>
    </w:p>
    <w:p w:rsidR="00940DF2" w:rsidRPr="00762232" w:rsidRDefault="00940DF2" w:rsidP="00940DF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Рабочая учебная программа  базового  курса   по математике 10 - 11  класса   составлена  на   основе   федерального компонента государственного стандарта среднего (полного) общего  образования на базовом уровне, на основе нового федерального Базисного учебного плана, утвержденного приказом Минобразования России от 09.03.2004г. №1312.</w:t>
      </w:r>
      <w:proofErr w:type="gramEnd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соотнесено с примерной программой по математике для общеобразовательных школ, гимназий, лицеев и школ с базовым изучением математики (авт. Г.М.Кузнецова), рекомендованной Департаментом образовательных программ и стандартов общего образования Министерства образования Российской Федерации, М.: Дрофа, 2002г., а также на основе примерных учебных программ базового уровня авторов Ш.А. Алимова и Л.С 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762232" w:rsidRPr="00762232" w:rsidRDefault="00762232" w:rsidP="00762232">
      <w:pPr>
        <w:jc w:val="both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762232" w:rsidRPr="00762232" w:rsidRDefault="00762232" w:rsidP="00762232">
      <w:pPr>
        <w:jc w:val="both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 xml:space="preserve">·    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762232" w:rsidRPr="00762232" w:rsidRDefault="00762232" w:rsidP="00762232">
      <w:pPr>
        <w:jc w:val="both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·   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62232" w:rsidRPr="00762232" w:rsidRDefault="00762232" w:rsidP="00762232">
      <w:pPr>
        <w:jc w:val="both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·    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62232" w:rsidRPr="00762232" w:rsidRDefault="00762232" w:rsidP="00762232">
      <w:pPr>
        <w:jc w:val="both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sz w:val="24"/>
          <w:szCs w:val="24"/>
        </w:rPr>
        <w:t>·    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62232" w:rsidRPr="00762232" w:rsidRDefault="00762232" w:rsidP="00940DF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DF2" w:rsidRPr="00762232" w:rsidRDefault="00940DF2" w:rsidP="00940DF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Структура программы соответствует структуре учебников:</w:t>
      </w:r>
    </w:p>
    <w:p w:rsidR="00940DF2" w:rsidRPr="00762232" w:rsidRDefault="00940DF2" w:rsidP="00940DF2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>1) Ш.А. Алимов, Ю.М.Колягин и др. «Алгебра и начала анализа» учебник для 10-11 классов общеобразовательных учреждений. М.: Просвещение, 2012года.</w:t>
      </w:r>
    </w:p>
    <w:p w:rsidR="00940DF2" w:rsidRPr="00762232" w:rsidRDefault="00940DF2" w:rsidP="00762232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2) Л.С. </w:t>
      </w:r>
      <w:proofErr w:type="spell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762232">
        <w:rPr>
          <w:rFonts w:ascii="Times New Roman" w:hAnsi="Times New Roman" w:cs="Times New Roman"/>
          <w:color w:val="000000"/>
          <w:sz w:val="24"/>
          <w:szCs w:val="24"/>
        </w:rPr>
        <w:t>, В.Ф. Бутузов и др. «Геометрия» учебник для 10-11 классов общеобразовательных учреждений. М.: Просвещение, 2012года.</w:t>
      </w:r>
    </w:p>
    <w:p w:rsidR="00940DF2" w:rsidRPr="00762232" w:rsidRDefault="00940DF2" w:rsidP="00940DF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22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предмета в базисном учебном плане.           </w:t>
      </w:r>
    </w:p>
    <w:p w:rsidR="00CF7A77" w:rsidRPr="00762232" w:rsidRDefault="00940DF2" w:rsidP="0076223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общеобразовательных учреждений Российской Федерации для обязательного изучения математики в 10 (общеобразовательном) классе отводится 170 часов </w:t>
      </w:r>
      <w:proofErr w:type="gramStart"/>
      <w:r w:rsidRPr="0076223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62232">
        <w:rPr>
          <w:rFonts w:ascii="Times New Roman" w:hAnsi="Times New Roman" w:cs="Times New Roman"/>
          <w:color w:val="000000"/>
          <w:sz w:val="24"/>
          <w:szCs w:val="24"/>
        </w:rPr>
        <w:t xml:space="preserve"> год, 340 часов за курс обучения,  из расчета 5 часов в неделю.</w:t>
      </w:r>
    </w:p>
    <w:sectPr w:rsidR="00CF7A77" w:rsidRPr="00762232" w:rsidSect="00E74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420"/>
    <w:rsid w:val="00762232"/>
    <w:rsid w:val="00940DF2"/>
    <w:rsid w:val="00971420"/>
    <w:rsid w:val="00B45777"/>
    <w:rsid w:val="00CF7A77"/>
    <w:rsid w:val="00E7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2020-01-14T04:56:00Z</dcterms:created>
  <dcterms:modified xsi:type="dcterms:W3CDTF">2020-09-23T06:56:00Z</dcterms:modified>
</cp:coreProperties>
</file>