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8B" w:rsidRDefault="00974962">
      <w:pPr>
        <w:rPr>
          <w:rFonts w:ascii="Inter" w:hAnsi="Inter"/>
          <w:b/>
          <w:bCs/>
          <w:color w:val="FFFFFF"/>
          <w:spacing w:val="15"/>
          <w:sz w:val="72"/>
          <w:szCs w:val="72"/>
          <w:shd w:val="clear" w:color="auto" w:fill="3CB1E5"/>
        </w:rPr>
      </w:pPr>
      <w:r>
        <w:rPr>
          <w:rFonts w:ascii="Inter" w:hAnsi="Inter"/>
          <w:b/>
          <w:bCs/>
          <w:color w:val="FFFFFF"/>
          <w:spacing w:val="15"/>
          <w:sz w:val="72"/>
          <w:szCs w:val="72"/>
          <w:shd w:val="clear" w:color="auto" w:fill="3CB1E5"/>
        </w:rPr>
        <w:t>14 октября 2020: Покров Пресвятой Богородицы</w:t>
      </w:r>
    </w:p>
    <w:p w:rsidR="00974962" w:rsidRDefault="00974962">
      <w:pPr>
        <w:rPr>
          <w:rFonts w:ascii="Inter" w:hAnsi="Inter"/>
          <w:b/>
          <w:bCs/>
          <w:color w:val="FFFFFF"/>
          <w:spacing w:val="15"/>
          <w:sz w:val="72"/>
          <w:szCs w:val="72"/>
          <w:shd w:val="clear" w:color="auto" w:fill="3CB1E5"/>
        </w:rPr>
      </w:pPr>
    </w:p>
    <w:p w:rsidR="00974962" w:rsidRDefault="00974962">
      <w:pPr>
        <w:rPr>
          <w:rStyle w:val="a3"/>
          <w:rFonts w:ascii="Georgia" w:hAnsi="Georgia"/>
          <w:color w:val="000000"/>
          <w:sz w:val="27"/>
          <w:szCs w:val="27"/>
        </w:rPr>
      </w:pPr>
      <w:r>
        <w:rPr>
          <w:rStyle w:val="a3"/>
          <w:rFonts w:ascii="Georgia" w:hAnsi="Georgia"/>
          <w:color w:val="000000"/>
          <w:sz w:val="27"/>
          <w:szCs w:val="27"/>
        </w:rPr>
        <w:t xml:space="preserve">14 октября, в день Покрова Божией Матери, православные христиане вспоминают чудо, которое произошло в 910 году. По преданию, Богородица явилась молящимся во </w:t>
      </w:r>
      <w:proofErr w:type="spellStart"/>
      <w:r>
        <w:rPr>
          <w:rStyle w:val="a3"/>
          <w:rFonts w:ascii="Georgia" w:hAnsi="Georgia"/>
          <w:color w:val="000000"/>
          <w:sz w:val="27"/>
          <w:szCs w:val="27"/>
        </w:rPr>
        <w:t>Влахернском</w:t>
      </w:r>
      <w:proofErr w:type="spellEnd"/>
      <w:r>
        <w:rPr>
          <w:rStyle w:val="a3"/>
          <w:rFonts w:ascii="Georgia" w:hAnsi="Georgia"/>
          <w:color w:val="000000"/>
          <w:sz w:val="27"/>
          <w:szCs w:val="27"/>
        </w:rPr>
        <w:t xml:space="preserve"> храме в Константинополе. На Руси этот праздник называли Покров день. </w:t>
      </w:r>
    </w:p>
    <w:p w:rsidR="00AA7834" w:rsidRPr="00AA7834" w:rsidRDefault="00AA7834" w:rsidP="00AA7834">
      <w:pPr>
        <w:spacing w:before="100" w:beforeAutospacing="1" w:after="100" w:afterAutospacing="1" w:line="555" w:lineRule="atLeast"/>
        <w:outlineLvl w:val="1"/>
        <w:rPr>
          <w:rFonts w:ascii="Inter" w:eastAsia="Times New Roman" w:hAnsi="Inter" w:cs="Times New Roman"/>
          <w:b/>
          <w:bCs/>
          <w:color w:val="000000"/>
          <w:sz w:val="47"/>
          <w:szCs w:val="47"/>
          <w:lang w:eastAsia="ru-RU"/>
        </w:rPr>
      </w:pPr>
      <w:r w:rsidRPr="00AA7834">
        <w:rPr>
          <w:rFonts w:ascii="Inter" w:eastAsia="Times New Roman" w:hAnsi="Inter" w:cs="Times New Roman"/>
          <w:b/>
          <w:bCs/>
          <w:color w:val="000000"/>
          <w:sz w:val="47"/>
          <w:lang w:eastAsia="ru-RU"/>
        </w:rPr>
        <w:t>События Покрова Пресвятой Богородицы</w:t>
      </w:r>
    </w:p>
    <w:p w:rsidR="00AA7834" w:rsidRPr="00AA7834" w:rsidRDefault="00AA7834" w:rsidP="00AA7834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3CB1E5"/>
          <w:sz w:val="27"/>
          <w:szCs w:val="27"/>
          <w:lang w:eastAsia="ru-RU"/>
        </w:rPr>
        <w:drawing>
          <wp:inline distT="0" distB="0" distL="0" distR="0">
            <wp:extent cx="2371725" cy="2857500"/>
            <wp:effectExtent l="19050" t="0" r="9525" b="0"/>
            <wp:docPr id="1" name="Рисунок 1" descr="Покров Богородиц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ров Богородиц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34" w:rsidRPr="00AA7834" w:rsidRDefault="00AA7834" w:rsidP="00AA7834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История самого события, послужившего поводом к установлению праздника, известна достаточно хорошо. К Константинополю подступили войска варваров. В те годы подобные набеги нередко заканчивались кровавой резней, и жители византийской столицы оправданно ждали, что уже к </w:t>
      </w:r>
      <w:proofErr w:type="gram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утру</w:t>
      </w:r>
      <w:proofErr w:type="gram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они могут проститься с жизнью.</w:t>
      </w:r>
    </w:p>
    <w:p w:rsidR="00AA7834" w:rsidRPr="00AA7834" w:rsidRDefault="00AA7834" w:rsidP="00AA7834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Священники города молились об избавлении от врагов, и вот в четвертом часу ночи будущем известному христианскому святому, юродивому Андрею Константинопольскому (</w:t>
      </w:r>
      <w:proofErr w:type="gram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славянину</w:t>
      </w:r>
      <w:proofErr w:type="gram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попавшему некогда в византийский плен), во </w:t>
      </w:r>
      <w:proofErr w:type="spell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Влахернском</w:t>
      </w:r>
      <w:proofErr w:type="spell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храме Константинополя </w:t>
      </w:r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явилось видение. На небе он увидел идущую по воздуху Богородицу, озарённую небесным светом, окруженную ангелами и сонмом святых. Как описывает это видение святой </w:t>
      </w:r>
      <w:proofErr w:type="spell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Димитрий</w:t>
      </w:r>
      <w:proofErr w:type="spell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Ростовский, Богородица «сняла с Себя блиставшее наподобие молнии великое и страшное покрывало, которое носила на Пречистой главе</w:t>
      </w:r>
      <w:proofErr w:type="gram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воей и, держа его с великою торжественностью Своими Пречистыми руками, распростерла над всем стоящим народом”.</w:t>
      </w:r>
    </w:p>
    <w:p w:rsidR="00AA7834" w:rsidRPr="00AA7834" w:rsidRDefault="00AA7834" w:rsidP="00AA7834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Чудесный покров защитил город. Поднявшаяся буря разметала корабли варваров, избавив жителей Константинополя от смерти.</w:t>
      </w:r>
    </w:p>
    <w:p w:rsidR="00AA7834" w:rsidRPr="00AA7834" w:rsidRDefault="00AA7834" w:rsidP="00AA7834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Конечно, факт чуда невозможно доказать научно, однако о самом факте осады и спасительной бури есть немало исторических сведений. Вопрос </w:t>
      </w:r>
      <w:proofErr w:type="spell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вызвает</w:t>
      </w:r>
      <w:proofErr w:type="spell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лишь то, кем были кровожадные покорители византийской столицы? По некоторым данным, это были пришедшие к Константинополю сарацины. Однако</w:t>
      </w:r>
      <w:proofErr w:type="gram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proofErr w:type="gram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есть и другая версия.</w:t>
      </w:r>
    </w:p>
    <w:p w:rsidR="00AA7834" w:rsidRPr="00AA7834" w:rsidRDefault="00AA7834" w:rsidP="00AA7834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Как полагает ряд ученых, события праздника описывают </w:t>
      </w:r>
      <w:proofErr w:type="gram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произошедшее</w:t>
      </w:r>
      <w:proofErr w:type="gram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 дружинами русских князей-варягов Аскольда и </w:t>
      </w:r>
      <w:proofErr w:type="spell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Дира</w:t>
      </w:r>
      <w:proofErr w:type="spell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Известный историк Церкви Антон Карташов приводит текст патриарха </w:t>
      </w:r>
      <w:proofErr w:type="spell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Фотия</w:t>
      </w:r>
      <w:proofErr w:type="spell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который хронологически подтверждает, что события могли иметь место именно в 866 году, а </w:t>
      </w:r>
      <w:proofErr w:type="gram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значит нападающими были</w:t>
      </w:r>
      <w:proofErr w:type="gram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именно русы, а не сарацины, так как сарацинские нашествия случились на полвека позже. Патриарх пишет: «Помните ли вы ту мрачную и страшную ночь, когда жизнь всех нас готова </w:t>
      </w:r>
      <w:proofErr w:type="gram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была закатиться вместе с закатом солнца и свет нашего существования поглощался</w:t>
      </w:r>
      <w:proofErr w:type="gram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глубоким мраком смерти? Помните ли тот час невыносимо горестный, когда приплыли к нам варварские корабли, дышащие чем-то свирепым, диким и убийственным. Когда море тихо и безмятежно расстилало хребет свой, доставляя им приятное и вожделенное плаванье, </w:t>
      </w:r>
      <w:proofErr w:type="spell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a</w:t>
      </w:r>
      <w:proofErr w:type="spell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нас воздымая свирепые волны брани. Когда они проходили перед городом, неся и выдвигая пловцов, поднявших мечи и как бы угрожая городу смертью от меча…</w:t>
      </w:r>
    </w:p>
    <w:p w:rsidR="00AA7834" w:rsidRPr="00AA7834" w:rsidRDefault="00AA7834" w:rsidP="00AA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Когда, воздевая руки к Богу, всю ночь мы просили у Него помилования, возложив на Него все свои надежды, тогда избавились от несчастья, тогда сподобились отмены окружавших нас бедствий. Тогда мы увидели рассеяние грозы и узрели отступление гнева Господня от нас. </w:t>
      </w:r>
      <w:proofErr w:type="gram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Ибо мы увидели врагов наших удаляющимися, и город, которому угрожало расхищение, избавившимся от разорения…»</w:t>
      </w:r>
      <w:proofErr w:type="gramEnd"/>
    </w:p>
    <w:p w:rsidR="00AA7834" w:rsidRPr="00AA7834" w:rsidRDefault="00AA7834" w:rsidP="00AA7834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Так почему же именно на Руси эти события в памяти верующего народа остались глубже, чем даже в памяти потомков чудесно спасшихся византийцев? О князьях Аскольде и </w:t>
      </w:r>
      <w:proofErr w:type="spell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Дире</w:t>
      </w:r>
      <w:proofErr w:type="spell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известно не только как о жестоких войнах и разорителях чужих земель. Известно также и то, что после неудачного похода в Константинополь, </w:t>
      </w:r>
      <w:proofErr w:type="gram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русы</w:t>
      </w:r>
      <w:proofErr w:type="gram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прислали императору </w:t>
      </w:r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Византии посла с просьбой направить в Киев христианского миссионера. Воинственным варягам стало интересно: что же это за Бог у греков, способный разметать сильнейшее войско? Некогда воинственные язычники-варвары, Аскольд и </w:t>
      </w:r>
      <w:proofErr w:type="spell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Дир</w:t>
      </w:r>
      <w:proofErr w:type="spell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 концу жизни приняли крещение, крестились и многие из их дружинников.</w:t>
      </w:r>
    </w:p>
    <w:p w:rsidR="00AA7834" w:rsidRPr="00AA7834" w:rsidRDefault="00AA7834" w:rsidP="00AA7834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Если это действительно так, то </w:t>
      </w:r>
      <w:proofErr w:type="gram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значит</w:t>
      </w:r>
      <w:proofErr w:type="gram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моментальное поражение в не самой славной военной кампании лишило </w:t>
      </w:r>
      <w:proofErr w:type="spell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русов</w:t>
      </w:r>
      <w:proofErr w:type="spell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материальных трофеев, но принесло им нечто гораздо большее. Недаром, события времен Аскольда и </w:t>
      </w:r>
      <w:proofErr w:type="spell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Дира</w:t>
      </w:r>
      <w:proofErr w:type="spell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порой называют «первым крещением </w:t>
      </w:r>
      <w:proofErr w:type="spell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русов</w:t>
      </w:r>
      <w:proofErr w:type="spell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</w:t>
      </w:r>
    </w:p>
    <w:p w:rsidR="00AA7834" w:rsidRPr="00AA7834" w:rsidRDefault="00AA7834" w:rsidP="00AA7834">
      <w:pPr>
        <w:spacing w:before="100" w:beforeAutospacing="1" w:after="100" w:afterAutospacing="1" w:line="555" w:lineRule="atLeast"/>
        <w:outlineLvl w:val="1"/>
        <w:rPr>
          <w:rFonts w:ascii="Inter" w:eastAsia="Times New Roman" w:hAnsi="Inter" w:cs="Times New Roman"/>
          <w:b/>
          <w:bCs/>
          <w:color w:val="000000"/>
          <w:sz w:val="47"/>
          <w:szCs w:val="47"/>
          <w:lang w:eastAsia="ru-RU"/>
        </w:rPr>
      </w:pPr>
      <w:r w:rsidRPr="00AA7834">
        <w:rPr>
          <w:rFonts w:ascii="Inter" w:eastAsia="Times New Roman" w:hAnsi="Inter" w:cs="Times New Roman"/>
          <w:b/>
          <w:bCs/>
          <w:color w:val="000000"/>
          <w:sz w:val="47"/>
          <w:szCs w:val="47"/>
          <w:lang w:eastAsia="ru-RU"/>
        </w:rPr>
        <w:t>Покров день — народные традиции праздника</w:t>
      </w:r>
    </w:p>
    <w:p w:rsidR="00AA7834" w:rsidRPr="00AA7834" w:rsidRDefault="00AA7834" w:rsidP="00AA783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2333625"/>
            <wp:effectExtent l="19050" t="0" r="0" b="0"/>
            <wp:docPr id="3" name="Рисунок 3" descr="Покров Богородиц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кров Богородиц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34" w:rsidRPr="00AA7834" w:rsidRDefault="00AA7834" w:rsidP="00AA7834">
      <w:pPr>
        <w:spacing w:before="450" w:after="450" w:line="240" w:lineRule="auto"/>
        <w:jc w:val="center"/>
        <w:rPr>
          <w:rFonts w:ascii="Georgia" w:eastAsia="Times New Roman" w:hAnsi="Georgia" w:cs="Times New Roman"/>
          <w:color w:val="777777"/>
          <w:sz w:val="24"/>
          <w:szCs w:val="24"/>
          <w:lang w:eastAsia="ru-RU"/>
        </w:rPr>
      </w:pPr>
      <w:r w:rsidRPr="00AA7834">
        <w:rPr>
          <w:rFonts w:ascii="Georgia" w:eastAsia="Times New Roman" w:hAnsi="Georgia" w:cs="Times New Roman"/>
          <w:color w:val="777777"/>
          <w:sz w:val="24"/>
          <w:szCs w:val="24"/>
          <w:lang w:eastAsia="ru-RU"/>
        </w:rPr>
        <w:t>Шибанов Михаил. "Празднество свадебного договора". 1777. Третьяковская галерея. Москва.</w:t>
      </w:r>
    </w:p>
    <w:p w:rsidR="00AA7834" w:rsidRPr="00AA7834" w:rsidRDefault="00AA7834" w:rsidP="00AA7834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Руси праздник Покрова Пресвятой Владычицы нашей Богородицы и </w:t>
      </w:r>
      <w:proofErr w:type="spell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Приснодевы</w:t>
      </w:r>
      <w:proofErr w:type="spell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Марии называли Покров день, а еще: Первое зазимье, </w:t>
      </w:r>
      <w:proofErr w:type="spell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Свадебник</w:t>
      </w:r>
      <w:proofErr w:type="spell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Третья Пречистая, </w:t>
      </w:r>
      <w:proofErr w:type="spell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Засидки</w:t>
      </w:r>
      <w:proofErr w:type="spell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Обсичане</w:t>
      </w:r>
      <w:proofErr w:type="spell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День Романа Сладкопевца, Покров-Батюшка.</w:t>
      </w:r>
    </w:p>
    <w:p w:rsidR="00AA7834" w:rsidRPr="00AA7834" w:rsidRDefault="00AA7834" w:rsidP="00AA7834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народном сознании христианский смысл события, легшего в основу праздника, тесно переплелся с сугубо мирскими обычаями. Смена времен года, пережитки языческих верований, бытовые хлопоты — все оказало свое влияние.</w:t>
      </w:r>
    </w:p>
    <w:p w:rsidR="00AA7834" w:rsidRPr="00AA7834" w:rsidRDefault="00AA7834" w:rsidP="00AA7834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эту пору (1 октября по старому стилю, 14 октября — по новому) заканчивались сельскохозяйственные работы, крестьяне готовились к </w:t>
      </w:r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зиме, девушки собирались на посиделки. А еще это было начало осеннего свадебного сезона.</w:t>
      </w:r>
    </w:p>
    <w:p w:rsidR="00AA7834" w:rsidRPr="00AA7834" w:rsidRDefault="00AA7834" w:rsidP="00AA7834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Покров — «встреча Осени с Зимой». Люди ждали первый иней, который «покрывал» землю и был предзнаменованием надвигающихся холодов. Кроме того крестьяне связывали слово «покров» с обычаем, согласно которому после свадьбы женщина могла ходить только с покрытой головой. «</w:t>
      </w:r>
      <w:proofErr w:type="gramStart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Простоволосыми</w:t>
      </w:r>
      <w:proofErr w:type="gramEnd"/>
      <w:r w:rsidRPr="00AA783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 разрешалось ходить только незамужним девушкам.</w:t>
      </w:r>
    </w:p>
    <w:p w:rsidR="00AA7834" w:rsidRDefault="00AA7834" w:rsidP="00AA7834">
      <w:pPr>
        <w:pStyle w:val="2"/>
        <w:spacing w:line="555" w:lineRule="atLeast"/>
        <w:rPr>
          <w:rFonts w:ascii="Inter" w:hAnsi="Inter"/>
          <w:color w:val="000000"/>
          <w:sz w:val="47"/>
          <w:szCs w:val="47"/>
        </w:rPr>
      </w:pPr>
      <w:r>
        <w:rPr>
          <w:rStyle w:val="a3"/>
          <w:rFonts w:ascii="Inter" w:hAnsi="Inter"/>
          <w:b/>
          <w:bCs/>
          <w:color w:val="000000"/>
          <w:sz w:val="47"/>
          <w:szCs w:val="47"/>
        </w:rPr>
        <w:t>Митрополит Антоний Сурожский. Проповедь на Покров Божией Матери</w:t>
      </w:r>
    </w:p>
    <w:p w:rsidR="00AA7834" w:rsidRDefault="00AA7834" w:rsidP="00AA7834">
      <w:pPr>
        <w:pStyle w:val="a4"/>
        <w:spacing w:before="450" w:beforeAutospacing="0" w:after="4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3CB1E5"/>
          <w:sz w:val="27"/>
          <w:szCs w:val="27"/>
        </w:rPr>
        <w:drawing>
          <wp:inline distT="0" distB="0" distL="0" distR="0">
            <wp:extent cx="2057400" cy="2857500"/>
            <wp:effectExtent l="19050" t="0" r="0" b="0"/>
            <wp:docPr id="5" name="Рисунок 5" descr="Митрополит Сурожский Антони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итрополит Сурожский Антони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7"/>
          <w:szCs w:val="27"/>
        </w:rPr>
        <w:t>Во имя Отца и Сына и Святого Духа.</w:t>
      </w:r>
    </w:p>
    <w:p w:rsidR="00AA7834" w:rsidRDefault="00AA7834" w:rsidP="00AA7834">
      <w:pPr>
        <w:pStyle w:val="a4"/>
        <w:spacing w:before="450" w:beforeAutospacing="0" w:after="4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С самого начала христианства на Руси Божия Матерь считалась Покровительницей земли нашей. Под Ее покровом, силой Ее молитвы росла вера православная на нашей земле. И минутами многие спрашивают, задают вопрос себе и другим: Каким же это образом, когда земля Русская, Церковь наша родная изначально были под защитой Пречистой Девы Богородицы, - каким образом могла наша Русская история и судьба нашей Церкви порой быть такой страшной и такой трагичной? Сколько боли, сколько страха прошло через русскую историю, и не только в ее светском образе, но и в самой Церкви. Мученики восставали из столетия в столетие, свидетели Христовы погибали. Как же это можно совместить с нашим убеждением, что над Церковью нашей, над родиной нашей - Покров Пречистой Девы Богородицы? Мне думается, что это можно понять, если только вспомнить, как Она стояла у креста Сына Своего единородного и ни словом не обмолвилась, ни криком, ни слезой не умолила, чтобы Его не </w:t>
      </w:r>
      <w:r>
        <w:rPr>
          <w:rFonts w:ascii="Georgia" w:hAnsi="Georgia"/>
          <w:color w:val="000000"/>
          <w:sz w:val="27"/>
          <w:szCs w:val="27"/>
        </w:rPr>
        <w:lastRenderedPageBreak/>
        <w:t>распинали, потому что Она знала, что Сын Божий, ставший сыном человеческим через Нее, пришел для того, чтобы жить, учить, жизнь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С</w:t>
      </w:r>
      <w:proofErr w:type="gramEnd"/>
      <w:r>
        <w:rPr>
          <w:rFonts w:ascii="Georgia" w:hAnsi="Georgia"/>
          <w:color w:val="000000"/>
          <w:sz w:val="27"/>
          <w:szCs w:val="27"/>
        </w:rPr>
        <w:t>вою отдать и умереть на кресте для спасения человеческого рода. И мы, христиане, не только люди, которые веруем во Христа, мы, христиане, Его ученики, мы от Него получили в наследие заповедь любить друг друга так, как Он нас возлюбил, иметь такую любовь, которой земля не знает: Никто большей любви не имеет, как тот, который жизнь свою положит за друзей своих...</w:t>
      </w:r>
    </w:p>
    <w:p w:rsidR="00AA7834" w:rsidRDefault="00AA7834" w:rsidP="00AA7834">
      <w:pPr>
        <w:pStyle w:val="a4"/>
        <w:spacing w:before="450" w:beforeAutospacing="0" w:after="4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Мы причащаемся Святых Тайн. Что же это значит? Это значит, что чудом святого приобщения жизнь Христова, человеческая природа Христова делается нашей жизнью и нашей природой, и что хотя бы в зачаточном виде наше присутствие на земле есть икона и реальность Христова присутствия в трагическом, многострадальном нашем мире. Каждый из нас в меру своей отдачи Богу, в меру того, верит ли он или не верит во Христа - не словом, не чувством только, но всей жизнью своей, каждый из нас призван пройти путь Христов. А путь Христов мы знаем. Когда Иаков </w:t>
      </w:r>
      <w:proofErr w:type="gramStart"/>
      <w:r>
        <w:rPr>
          <w:rFonts w:ascii="Georgia" w:hAnsi="Georgia"/>
          <w:color w:val="000000"/>
          <w:sz w:val="27"/>
          <w:szCs w:val="27"/>
        </w:rPr>
        <w:t>и Иоа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нн, два из Его учеников, подошли к Нему, прося, чтобы, когда Он победителем придет, они могли сесть по правую и левую руку Его престола, Он им ответил: </w:t>
      </w:r>
      <w:proofErr w:type="gramStart"/>
      <w:r>
        <w:rPr>
          <w:rFonts w:ascii="Georgia" w:hAnsi="Georgia"/>
          <w:color w:val="000000"/>
          <w:sz w:val="27"/>
          <w:szCs w:val="27"/>
        </w:rPr>
        <w:t>Можете ли вы, готовы ли вы пить чашу, которую Я пью? - т.е. разделить ту судьбу, которую Я взял на Себя по любви, к вам, к человеческому роду, готовы ли вы погрузиться в тот ужас, который будет ужасом Моей судьбы: предательство, поцелуй Иуды, бегство апостолов, одиночество, беззаконный суд, лжесвидетельство и, наконец, осуждение на смерть, и путь на Голгофу, нося крест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, на </w:t>
      </w:r>
      <w:proofErr w:type="gramStart"/>
      <w:r>
        <w:rPr>
          <w:rFonts w:ascii="Georgia" w:hAnsi="Georgia"/>
          <w:color w:val="000000"/>
          <w:sz w:val="27"/>
          <w:szCs w:val="27"/>
        </w:rPr>
        <w:t>котором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Ему надлежало быть </w:t>
      </w:r>
      <w:proofErr w:type="spellStart"/>
      <w:r>
        <w:rPr>
          <w:rFonts w:ascii="Georgia" w:hAnsi="Georgia"/>
          <w:color w:val="000000"/>
          <w:sz w:val="27"/>
          <w:szCs w:val="27"/>
        </w:rPr>
        <w:t>распяту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умереть? И когда Его пригвождали </w:t>
      </w:r>
      <w:proofErr w:type="gramStart"/>
      <w:r>
        <w:rPr>
          <w:rFonts w:ascii="Georgia" w:hAnsi="Georgia"/>
          <w:color w:val="000000"/>
          <w:sz w:val="27"/>
          <w:szCs w:val="27"/>
        </w:rPr>
        <w:t>ко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кресту, когда этот крест ставили так, чтобы Он мог умереть на глазах у всех медленной смертью, под насмешками Его </w:t>
      </w:r>
      <w:proofErr w:type="spellStart"/>
      <w:r>
        <w:rPr>
          <w:rFonts w:ascii="Georgia" w:hAnsi="Georgia"/>
          <w:color w:val="000000"/>
          <w:sz w:val="27"/>
          <w:szCs w:val="27"/>
        </w:rPr>
        <w:t>осудителей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мучителей, каковы были Его слова? - Прости им, Отче, они не знают, что творят... И Божия Матерь стояла, и ни словом не стала умолять, чтобы пожалели Ее Сына, ни словом Она не обратилась к Нему, с тем чтобы Он Божественной властью и силой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С</w:t>
      </w:r>
      <w:proofErr w:type="gramEnd"/>
      <w:r>
        <w:rPr>
          <w:rFonts w:ascii="Georgia" w:hAnsi="Georgia"/>
          <w:color w:val="000000"/>
          <w:sz w:val="27"/>
          <w:szCs w:val="27"/>
        </w:rPr>
        <w:t>воей сошел со креста, потому что Она знала, что для того-то Он и пришел а мир.</w:t>
      </w:r>
    </w:p>
    <w:p w:rsidR="00AA7834" w:rsidRDefault="00AA7834" w:rsidP="00AA7834">
      <w:pPr>
        <w:pStyle w:val="a4"/>
        <w:spacing w:before="450" w:beforeAutospacing="0" w:after="4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Я когда-то спрашивал Святейшего, приснопамятного, дорогого всем нам патриарха Алексия, как бы он определил Церковь, и он мне сказал: Церковь - это тело Христово, распинаемое ради спасения своих мучителей... Только тогда, когда мы являемся жертвой, получаем мы ту власть, которую Христос имел, сказать: </w:t>
      </w:r>
      <w:proofErr w:type="gramStart"/>
      <w:r>
        <w:rPr>
          <w:rFonts w:ascii="Georgia" w:hAnsi="Georgia"/>
          <w:color w:val="000000"/>
          <w:sz w:val="27"/>
          <w:szCs w:val="27"/>
        </w:rPr>
        <w:t>Прости им, Отче! - потому что принятием страдания без протеста, безмолвно отдавая себя (Христос сказал: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</w:rPr>
        <w:t>Никто не отнимает у Меня жизни, Я отдаю ее свободно) - когда мы тоже отдаем себя на поругание, на насмешки, а порой и на худшее, мы получаем власть прощать.</w:t>
      </w:r>
      <w:proofErr w:type="gramEnd"/>
    </w:p>
    <w:p w:rsidR="00AA7834" w:rsidRDefault="00AA7834" w:rsidP="00AA7834">
      <w:pPr>
        <w:pStyle w:val="a4"/>
        <w:spacing w:before="450" w:beforeAutospacing="0" w:after="4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Близкий мне человек, друг мой, старше меня лет на двадцать с лишним, был взят в концентрационный лагерь во время немецкой оккупации.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Когда он вернулся, я его опросил, встретив на улице: Что вы принесли с собой из лагеря? И он мне сказал: Неумолкающую тревогу. Я на него посмотрел и сказал: Неужели вы там потеряли веру? - Нет, - сказал он, - но пока я был в лагере, пока я был в страдании, под опасностью смерти, когда меня мучили, терзали и голодом и побоями, я в любую минуту мог сказать: Отче, прости им, они не знают, что творят! - и я знал, что Господь не может не услышать мои молитвы, потому что я своей кровью Ему свидетельствовал в том, что я всерьез эти слова произношу, из глубины страдания взываю о прощении моих мучителей. </w:t>
      </w:r>
      <w:proofErr w:type="gramStart"/>
      <w:r>
        <w:rPr>
          <w:rFonts w:ascii="Georgia" w:hAnsi="Georgia"/>
          <w:color w:val="000000"/>
          <w:sz w:val="27"/>
          <w:szCs w:val="27"/>
        </w:rPr>
        <w:t>А теперь я на свободе, а те, которые нас так мучили, так терзали, так зверски с нами поступали, может, не покаялись, не поняли, что они делали, но когда я кричу к Богу, вопию к Нему, плачу перед Ним о том, чтобы Он их как-нибудь спас, не может ли Господь мне сказать: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Легко теперь о них молиться: ты не страдаешь; чем ты докажешь Мне свою искренность в молитве?.. Вот отношение простого русского христианина. И к этому все мы призваны, потому что мы крещением облекаемся во Христа, потому что мы миропомазанием получаем Духа Святого, потому что мы причащением становимся одним телом, одной жизнью </w:t>
      </w:r>
      <w:proofErr w:type="gramStart"/>
      <w:r>
        <w:rPr>
          <w:rFonts w:ascii="Georgia" w:hAnsi="Georgia"/>
          <w:color w:val="000000"/>
          <w:sz w:val="27"/>
          <w:szCs w:val="27"/>
        </w:rPr>
        <w:t>со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Христом Спасителем, Сыном человеческим, во всем подобным нам, кроме греха, но и Сыном Божиим, и начинается в нас тот процесс, который должен нас приобщить Божественной жизни в конце времен.</w:t>
      </w:r>
    </w:p>
    <w:p w:rsidR="00AA7834" w:rsidRDefault="00AA7834" w:rsidP="00AA7834">
      <w:pPr>
        <w:pStyle w:val="a4"/>
        <w:spacing w:before="450" w:beforeAutospacing="0" w:after="450" w:afterAutospacing="0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И вот когда мы думаем о Покрове Божией Матери над Русской землей, разве мы не можем понять, что Она - да, вместе с нами стояла у престола Божия, что Она слезно молила Бога о том, чтобы милость сошла на нас, чтобы крепость нам была дана, но не о том, чтобы мы были лишены чудесного дара жить и умирать во спасение тех</w:t>
      </w:r>
      <w:proofErr w:type="gramEnd"/>
      <w:r>
        <w:rPr>
          <w:rFonts w:ascii="Georgia" w:hAnsi="Georgia"/>
          <w:color w:val="000000"/>
          <w:sz w:val="27"/>
          <w:szCs w:val="27"/>
        </w:rPr>
        <w:t>, которым нужно наше прощение и нужно свидетельство о том, что значит быть человеком, в котором живет Божественная любовь.</w:t>
      </w:r>
    </w:p>
    <w:p w:rsidR="00AA7834" w:rsidRDefault="00AA7834" w:rsidP="00AA7834">
      <w:pPr>
        <w:pStyle w:val="a4"/>
        <w:spacing w:before="450" w:beforeAutospacing="0" w:after="4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Но вы скажете: Как это сделать? Где найти силы?.. Апостол Павел обратился к Богу, видя, что ему надлежит совершить на земле, обратился к Нему с мольбой о силе, и Христос ему ответил: Довольно тебе Моей благодати, сила Моя в немощи твоей проявляется... В какой немощи? Конечно, не в </w:t>
      </w:r>
      <w:proofErr w:type="spellStart"/>
      <w:r>
        <w:rPr>
          <w:rFonts w:ascii="Georgia" w:hAnsi="Georgia"/>
          <w:color w:val="000000"/>
          <w:sz w:val="27"/>
          <w:szCs w:val="27"/>
        </w:rPr>
        <w:t>страшливости</w:t>
      </w:r>
      <w:proofErr w:type="spellEnd"/>
      <w:r>
        <w:rPr>
          <w:rFonts w:ascii="Georgia" w:hAnsi="Georgia"/>
          <w:color w:val="000000"/>
          <w:sz w:val="27"/>
          <w:szCs w:val="27"/>
        </w:rPr>
        <w:t>, не в трусости, не в лени, не в унынии, а в той немощи, которую мы можем явить, когда мы отдаем себя беззащитно, как ребенок себя отдает в объятия матери, не защищаясь, просто зная, что он безопасен в ее объятиях. Вот как мы должны отдать себя Богу, и тогда сила Божия в нас совершится, не мудростью наших слов, не силой наших действий, а открытостью нашей благодати Божией, которая будет изливаться через нас на всё и на всех вокруг нас.</w:t>
      </w:r>
    </w:p>
    <w:p w:rsidR="00AA7834" w:rsidRDefault="00AA7834" w:rsidP="00AA7834">
      <w:pPr>
        <w:pStyle w:val="a4"/>
        <w:spacing w:before="450" w:beforeAutospacing="0" w:after="4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Мы имеем другую еще радость сегодня: мы впервые можем молиться Святейшему Патриарху Тихону. Он для нас - образ многострадальной, распятой Руси. Он, человек старого времени, вошел в новое время, неведомое ему до того, и вгляделся в пути Божии; и эти пути он сумел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прозреть, и смысл их для себя и для других раскрыть, и он поставил Церковь в должное положение по отношению к земным властям и к Богу. 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Он для нас - образ всех </w:t>
      </w:r>
      <w:proofErr w:type="spellStart"/>
      <w:r>
        <w:rPr>
          <w:rFonts w:ascii="Georgia" w:hAnsi="Georgia"/>
          <w:color w:val="000000"/>
          <w:sz w:val="27"/>
          <w:szCs w:val="27"/>
        </w:rPr>
        <w:t>новомучеников</w:t>
      </w:r>
      <w:proofErr w:type="spellEnd"/>
      <w:r>
        <w:rPr>
          <w:rFonts w:ascii="Georgia" w:hAnsi="Georgia"/>
          <w:color w:val="000000"/>
          <w:sz w:val="27"/>
          <w:szCs w:val="27"/>
        </w:rPr>
        <w:t>, которых мы вспоминаем, всех подвижников веры, мужчин и женщин, детей и стариков, которые свою жизнь отдали, которые жизнью и смертью поплатились за то, что они захотели до конца остаться Христовыми.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Он как бы ключ, он - средоточие всего этого подвига. </w:t>
      </w:r>
      <w:proofErr w:type="gramStart"/>
      <w:r>
        <w:rPr>
          <w:rFonts w:ascii="Georgia" w:hAnsi="Georgia"/>
          <w:color w:val="000000"/>
          <w:sz w:val="27"/>
          <w:szCs w:val="27"/>
        </w:rPr>
        <w:t>Он в свое время соединял невидимо, через непроходимые границы, тех, которые остались на многострадальной, измученной нашей родной земле, и тех, которые, подобно моим родителям и мне, оказались на чужбине, лишенные родины и лишенные такой земли, в которой они могли стать своими.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Он нас соединял, он был тем, который за нас всех молился и за которого мы и тут, и там могли молиться одним сердцем. Какое чудо! Конечно, он молился за нас, за Русскую землю и когда был на земле живым, и когда предстал перед престолом Божиим. </w:t>
      </w:r>
      <w:proofErr w:type="gramStart"/>
      <w:r>
        <w:rPr>
          <w:rFonts w:ascii="Georgia" w:hAnsi="Georgia"/>
          <w:color w:val="000000"/>
          <w:sz w:val="27"/>
          <w:szCs w:val="27"/>
        </w:rPr>
        <w:t>Признание его святости говорит в первую очередь не о его святости, а о том, что теперь мы можем ее провозгласить, о том, что теперь мы ее понимаем, как, может быть, не понимали раньше, и благодарим Бога за то, что, подобно ему, следуя его учению, его образу, миллионы людей на родной земле жили и умирали по вере своей.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Слава Богу!.. И поэтому когда нам придет время скорби, большой или малой, будем помнить, что скорбь наша - это скорбь Христова, что несем мы эту скорбь, потому что мы Христовы, потому что мы — тело Христово на земле, продолжение Его телесного присутствия, Его распятого тела. Аминь!</w:t>
      </w:r>
    </w:p>
    <w:p w:rsidR="00AA7834" w:rsidRDefault="00AA7834" w:rsidP="00AA7834">
      <w:pPr>
        <w:pStyle w:val="2"/>
        <w:spacing w:line="555" w:lineRule="atLeast"/>
        <w:rPr>
          <w:rFonts w:ascii="Inter" w:hAnsi="Inter"/>
          <w:color w:val="000000"/>
          <w:sz w:val="47"/>
          <w:szCs w:val="47"/>
        </w:rPr>
      </w:pPr>
      <w:r>
        <w:rPr>
          <w:rStyle w:val="a3"/>
          <w:rFonts w:ascii="Inter" w:hAnsi="Inter"/>
          <w:b/>
          <w:bCs/>
          <w:color w:val="000000"/>
          <w:sz w:val="47"/>
          <w:szCs w:val="47"/>
        </w:rPr>
        <w:t>История празднования Покрова Пресвятой Богородицы</w:t>
      </w:r>
    </w:p>
    <w:p w:rsidR="00AA7834" w:rsidRDefault="00AA7834" w:rsidP="00AA7834">
      <w:pPr>
        <w:pStyle w:val="a4"/>
        <w:spacing w:before="450" w:beforeAutospacing="0" w:after="4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Мы читаем об установлении праздника в русском Прологе </w:t>
      </w:r>
      <w:proofErr w:type="gramStart"/>
      <w:r>
        <w:rPr>
          <w:rFonts w:ascii="Georgia" w:hAnsi="Georgia"/>
          <w:color w:val="000000"/>
          <w:sz w:val="27"/>
          <w:szCs w:val="27"/>
        </w:rPr>
        <w:t>Х</w:t>
      </w:r>
      <w:proofErr w:type="gramEnd"/>
      <w:r>
        <w:rPr>
          <w:rFonts w:ascii="Georgia" w:hAnsi="Georgia"/>
          <w:color w:val="000000"/>
          <w:sz w:val="27"/>
          <w:szCs w:val="27"/>
        </w:rPr>
        <w:t>II века (древнерусский житийный сборник).</w:t>
      </w:r>
    </w:p>
    <w:p w:rsidR="00AA7834" w:rsidRDefault="00AA7834" w:rsidP="00AA7834">
      <w:pPr>
        <w:pStyle w:val="a4"/>
        <w:spacing w:before="450" w:beforeAutospacing="0" w:after="4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«Се </w:t>
      </w:r>
      <w:proofErr w:type="spellStart"/>
      <w:r>
        <w:rPr>
          <w:rFonts w:ascii="Georgia" w:hAnsi="Georgia"/>
          <w:color w:val="000000"/>
          <w:sz w:val="27"/>
          <w:szCs w:val="27"/>
        </w:rPr>
        <w:t>убо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егда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слышах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- </w:t>
      </w:r>
      <w:proofErr w:type="spellStart"/>
      <w:r>
        <w:rPr>
          <w:rFonts w:ascii="Georgia" w:hAnsi="Georgia"/>
          <w:color w:val="000000"/>
          <w:sz w:val="27"/>
          <w:szCs w:val="27"/>
        </w:rPr>
        <w:t>помышлях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; </w:t>
      </w:r>
      <w:proofErr w:type="spellStart"/>
      <w:r>
        <w:rPr>
          <w:rFonts w:ascii="Georgia" w:hAnsi="Georgia"/>
          <w:color w:val="000000"/>
          <w:sz w:val="27"/>
          <w:szCs w:val="27"/>
        </w:rPr>
        <w:t>како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страшное и милосердное видение и паче </w:t>
      </w:r>
      <w:proofErr w:type="spellStart"/>
      <w:r>
        <w:rPr>
          <w:rFonts w:ascii="Georgia" w:hAnsi="Georgia"/>
          <w:color w:val="000000"/>
          <w:sz w:val="27"/>
          <w:szCs w:val="27"/>
        </w:rPr>
        <w:t>надеяния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</w:t>
      </w:r>
      <w:proofErr w:type="spellStart"/>
      <w:r>
        <w:rPr>
          <w:rFonts w:ascii="Georgia" w:hAnsi="Georgia"/>
          <w:color w:val="000000"/>
          <w:sz w:val="27"/>
          <w:szCs w:val="27"/>
        </w:rPr>
        <w:t>заступления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нашего, </w:t>
      </w:r>
      <w:proofErr w:type="spellStart"/>
      <w:r>
        <w:rPr>
          <w:rFonts w:ascii="Georgia" w:hAnsi="Georgia"/>
          <w:color w:val="000000"/>
          <w:sz w:val="27"/>
          <w:szCs w:val="27"/>
        </w:rPr>
        <w:t>бысть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без празднества... </w:t>
      </w:r>
      <w:proofErr w:type="spellStart"/>
      <w:r>
        <w:rPr>
          <w:rFonts w:ascii="Georgia" w:hAnsi="Georgia"/>
          <w:color w:val="000000"/>
          <w:sz w:val="27"/>
          <w:szCs w:val="27"/>
        </w:rPr>
        <w:t>восхотех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да не без праздника </w:t>
      </w:r>
      <w:proofErr w:type="spellStart"/>
      <w:r>
        <w:rPr>
          <w:rFonts w:ascii="Georgia" w:hAnsi="Georgia"/>
          <w:color w:val="000000"/>
          <w:sz w:val="27"/>
          <w:szCs w:val="27"/>
        </w:rPr>
        <w:t>останет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Святый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Покров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Т</w:t>
      </w:r>
      <w:proofErr w:type="gramEnd"/>
      <w:r>
        <w:rPr>
          <w:rFonts w:ascii="Georgia" w:hAnsi="Georgia"/>
          <w:color w:val="000000"/>
          <w:sz w:val="27"/>
          <w:szCs w:val="27"/>
        </w:rPr>
        <w:t>вой, Преблагая».</w:t>
      </w:r>
    </w:p>
    <w:p w:rsidR="00AA7834" w:rsidRDefault="00AA7834" w:rsidP="00AA7834">
      <w:pPr>
        <w:pStyle w:val="a4"/>
        <w:spacing w:before="450" w:beforeAutospacing="0" w:after="4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 Руси церкви в честь Покрова Божией Матери стали строить в XII веке. Одна из самых древних и красивых — </w:t>
      </w:r>
      <w:hyperlink r:id="rId10" w:history="1">
        <w:r>
          <w:rPr>
            <w:rStyle w:val="a7"/>
            <w:rFonts w:ascii="Georgia" w:hAnsi="Georgia"/>
            <w:b/>
            <w:bCs/>
            <w:color w:val="3CB1E5"/>
            <w:sz w:val="27"/>
            <w:szCs w:val="27"/>
          </w:rPr>
          <w:t>Покрова на Нерли</w:t>
        </w:r>
      </w:hyperlink>
      <w:r>
        <w:rPr>
          <w:rFonts w:ascii="Georgia" w:hAnsi="Georgia"/>
          <w:color w:val="000000"/>
          <w:sz w:val="27"/>
          <w:szCs w:val="27"/>
        </w:rPr>
        <w:t xml:space="preserve">. Ее  возвел святой князь Андрей </w:t>
      </w:r>
      <w:proofErr w:type="spellStart"/>
      <w:r>
        <w:rPr>
          <w:rFonts w:ascii="Georgia" w:hAnsi="Georgia"/>
          <w:color w:val="000000"/>
          <w:sz w:val="27"/>
          <w:szCs w:val="27"/>
        </w:rPr>
        <w:t>Боголюбский</w:t>
      </w:r>
      <w:proofErr w:type="spellEnd"/>
      <w:r>
        <w:rPr>
          <w:rFonts w:ascii="Georgia" w:hAnsi="Georgia"/>
          <w:color w:val="000000"/>
          <w:sz w:val="27"/>
          <w:szCs w:val="27"/>
        </w:rPr>
        <w:t>. Есть предположение, что именно он и распространил традицию празднования Покрова Богородицы на Руси.</w:t>
      </w:r>
    </w:p>
    <w:p w:rsidR="00974962" w:rsidRDefault="00974962"/>
    <w:sectPr w:rsidR="00974962" w:rsidSect="0088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62"/>
    <w:rsid w:val="0088308B"/>
    <w:rsid w:val="00974962"/>
    <w:rsid w:val="00AA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8B"/>
  </w:style>
  <w:style w:type="paragraph" w:styleId="2">
    <w:name w:val="heading 2"/>
    <w:basedOn w:val="a"/>
    <w:link w:val="20"/>
    <w:uiPriority w:val="9"/>
    <w:qFormat/>
    <w:rsid w:val="00AA7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96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7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A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834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AA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A7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ma.ru/wp-content/uploads/2008/01/surojs_1973Genev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ma.ru/wp-content/uploads/2013/10/svadba_krestiani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oma.ru/hram-pokrova-na-nerli-chto-myi-ne-znaem-o-nem.html" TargetMode="External"/><Relationship Id="rId4" Type="http://schemas.openxmlformats.org/officeDocument/2006/relationships/hyperlink" Target="http://foma.ru/wp-content/uploads/2013/10/pokrov_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2020-10-12T05:32:00Z</dcterms:created>
  <dcterms:modified xsi:type="dcterms:W3CDTF">2020-10-12T05:32:00Z</dcterms:modified>
</cp:coreProperties>
</file>